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EFB25" w14:textId="1F77D718" w:rsidR="00DD7287" w:rsidRDefault="6C33DED8" w:rsidP="75C4D54E">
      <w:pPr>
        <w:spacing w:after="0" w:line="276" w:lineRule="auto"/>
        <w:jc w:val="center"/>
        <w:rPr>
          <w:rFonts w:eastAsiaTheme="minorEastAsia"/>
          <w:b/>
          <w:bCs/>
          <w:u w:val="single"/>
        </w:rPr>
      </w:pPr>
      <w:r w:rsidRPr="75C4D54E">
        <w:rPr>
          <w:rFonts w:eastAsiaTheme="minorEastAsia"/>
          <w:b/>
          <w:bCs/>
          <w:u w:val="single"/>
        </w:rPr>
        <w:t>Droit et symboles : le cas des enfants sans vie</w:t>
      </w:r>
    </w:p>
    <w:p w14:paraId="6092ED2C" w14:textId="2ED1546C" w:rsidR="44874DB7" w:rsidRDefault="44874DB7" w:rsidP="75C4D54E">
      <w:pPr>
        <w:spacing w:after="0" w:line="276" w:lineRule="auto"/>
        <w:jc w:val="center"/>
        <w:rPr>
          <w:rFonts w:eastAsiaTheme="minorEastAsia"/>
          <w:b/>
          <w:bCs/>
          <w:u w:val="single"/>
        </w:rPr>
      </w:pPr>
    </w:p>
    <w:p w14:paraId="25BD6D3B" w14:textId="7F892353" w:rsidR="6C33DED8" w:rsidRDefault="6C33DED8" w:rsidP="75C4D54E">
      <w:pPr>
        <w:spacing w:after="0" w:line="276" w:lineRule="auto"/>
        <w:rPr>
          <w:rFonts w:eastAsiaTheme="minorEastAsia"/>
          <w:b/>
          <w:bCs/>
          <w:u w:val="single"/>
        </w:rPr>
      </w:pPr>
      <w:r w:rsidRPr="75C4D54E">
        <w:rPr>
          <w:rFonts w:eastAsiaTheme="minorEastAsia"/>
          <w:b/>
          <w:bCs/>
          <w:u w:val="single"/>
        </w:rPr>
        <w:t>Conférence du Collège de droit</w:t>
      </w:r>
    </w:p>
    <w:p w14:paraId="72F4A509" w14:textId="3A6607DB" w:rsidR="6C33DED8" w:rsidRDefault="6C33DED8" w:rsidP="75C4D54E">
      <w:pPr>
        <w:spacing w:after="0" w:line="276" w:lineRule="auto"/>
        <w:rPr>
          <w:rFonts w:eastAsiaTheme="minorEastAsia"/>
          <w:b/>
          <w:bCs/>
          <w:u w:val="single"/>
        </w:rPr>
      </w:pPr>
      <w:r w:rsidRPr="75C4D54E">
        <w:rPr>
          <w:rFonts w:eastAsiaTheme="minorEastAsia"/>
          <w:b/>
          <w:bCs/>
          <w:u w:val="single"/>
        </w:rPr>
        <w:t>Le 27 février 2023</w:t>
      </w:r>
    </w:p>
    <w:p w14:paraId="290873B2" w14:textId="63829043" w:rsidR="75C4D54E" w:rsidRDefault="75C4D54E" w:rsidP="75C4D54E">
      <w:pPr>
        <w:spacing w:after="0" w:line="276" w:lineRule="auto"/>
        <w:rPr>
          <w:rFonts w:eastAsiaTheme="minorEastAsia"/>
          <w:b/>
          <w:bCs/>
          <w:u w:val="single"/>
        </w:rPr>
      </w:pPr>
    </w:p>
    <w:p w14:paraId="698646C7" w14:textId="7BBF9584" w:rsidR="44874DB7" w:rsidRDefault="44874DB7" w:rsidP="2E13ED57">
      <w:pPr>
        <w:spacing w:after="0" w:line="276" w:lineRule="auto"/>
        <w:rPr>
          <w:rFonts w:eastAsiaTheme="minorEastAsia"/>
          <w:sz w:val="20"/>
          <w:szCs w:val="20"/>
          <w:u w:val="single"/>
        </w:rPr>
      </w:pPr>
    </w:p>
    <w:p w14:paraId="1DE74E40" w14:textId="0CE78D9C" w:rsidR="6C33DED8" w:rsidRDefault="6D1D0F8A" w:rsidP="00326725">
      <w:pPr>
        <w:spacing w:after="0" w:line="276" w:lineRule="auto"/>
        <w:ind w:firstLine="708"/>
        <w:jc w:val="both"/>
        <w:rPr>
          <w:rFonts w:eastAsiaTheme="minorEastAsia"/>
          <w:sz w:val="20"/>
          <w:szCs w:val="20"/>
        </w:rPr>
      </w:pPr>
      <w:r w:rsidRPr="2E13ED57">
        <w:rPr>
          <w:rFonts w:eastAsiaTheme="minorEastAsia"/>
          <w:sz w:val="20"/>
          <w:szCs w:val="20"/>
        </w:rPr>
        <w:t>Sur le créneau hebdomadaire d</w:t>
      </w:r>
      <w:r w:rsidR="4E54684E" w:rsidRPr="2E13ED57">
        <w:rPr>
          <w:rFonts w:eastAsiaTheme="minorEastAsia"/>
          <w:sz w:val="20"/>
          <w:szCs w:val="20"/>
        </w:rPr>
        <w:t xml:space="preserve">e la semaine du </w:t>
      </w:r>
      <w:r w:rsidRPr="2E13ED57">
        <w:rPr>
          <w:rFonts w:eastAsiaTheme="minorEastAsia"/>
          <w:sz w:val="20"/>
          <w:szCs w:val="20"/>
        </w:rPr>
        <w:t xml:space="preserve">27 février 2023, </w:t>
      </w:r>
      <w:r w:rsidR="593CAEEB" w:rsidRPr="2E13ED57">
        <w:rPr>
          <w:rFonts w:eastAsiaTheme="minorEastAsia"/>
          <w:sz w:val="20"/>
          <w:szCs w:val="20"/>
        </w:rPr>
        <w:t xml:space="preserve">Guillaume Rousset, maître de conférence en droit privé et responsable du </w:t>
      </w:r>
      <w:r w:rsidR="0CF94D80" w:rsidRPr="2E13ED57">
        <w:rPr>
          <w:rFonts w:eastAsiaTheme="minorEastAsia"/>
          <w:sz w:val="20"/>
          <w:szCs w:val="20"/>
        </w:rPr>
        <w:t>M</w:t>
      </w:r>
      <w:r w:rsidR="593CAEEB" w:rsidRPr="2E13ED57">
        <w:rPr>
          <w:rFonts w:eastAsiaTheme="minorEastAsia"/>
          <w:sz w:val="20"/>
          <w:szCs w:val="20"/>
        </w:rPr>
        <w:t>aster</w:t>
      </w:r>
      <w:r w:rsidR="5436CC90" w:rsidRPr="2E13ED57">
        <w:rPr>
          <w:rFonts w:eastAsiaTheme="minorEastAsia"/>
          <w:sz w:val="20"/>
          <w:szCs w:val="20"/>
        </w:rPr>
        <w:t xml:space="preserve"> 2 </w:t>
      </w:r>
      <w:r w:rsidR="5436CC90" w:rsidRPr="2E13ED57">
        <w:rPr>
          <w:rFonts w:eastAsiaTheme="minorEastAsia"/>
          <w:i/>
          <w:iCs/>
          <w:sz w:val="20"/>
          <w:szCs w:val="20"/>
        </w:rPr>
        <w:t>Direction, organisation et stratégie des structures sanitaires et sociales</w:t>
      </w:r>
      <w:r w:rsidR="0882984E" w:rsidRPr="2E13ED57">
        <w:rPr>
          <w:rFonts w:eastAsiaTheme="minorEastAsia"/>
          <w:sz w:val="20"/>
          <w:szCs w:val="20"/>
        </w:rPr>
        <w:t xml:space="preserve"> a livré aux Collégiens de seconde année une conférence</w:t>
      </w:r>
      <w:r w:rsidR="6C4BC018" w:rsidRPr="2E13ED57">
        <w:rPr>
          <w:rFonts w:eastAsiaTheme="minorEastAsia"/>
          <w:sz w:val="20"/>
          <w:szCs w:val="20"/>
        </w:rPr>
        <w:t xml:space="preserve"> interrogeant</w:t>
      </w:r>
      <w:r w:rsidR="0882984E" w:rsidRPr="2E13ED57">
        <w:rPr>
          <w:rFonts w:eastAsiaTheme="minorEastAsia"/>
          <w:sz w:val="20"/>
          <w:szCs w:val="20"/>
        </w:rPr>
        <w:t xml:space="preserve"> </w:t>
      </w:r>
      <w:r w:rsidR="500B3B34" w:rsidRPr="2E13ED57">
        <w:rPr>
          <w:rFonts w:eastAsiaTheme="minorEastAsia"/>
          <w:sz w:val="20"/>
          <w:szCs w:val="20"/>
        </w:rPr>
        <w:t xml:space="preserve">le traitement et la prise en </w:t>
      </w:r>
      <w:r w:rsidR="6FD36D6B" w:rsidRPr="2E13ED57">
        <w:rPr>
          <w:rFonts w:eastAsiaTheme="minorEastAsia"/>
          <w:sz w:val="20"/>
          <w:szCs w:val="20"/>
        </w:rPr>
        <w:t>charge</w:t>
      </w:r>
      <w:r w:rsidR="500B3B34" w:rsidRPr="2E13ED57">
        <w:rPr>
          <w:rFonts w:eastAsiaTheme="minorEastAsia"/>
          <w:sz w:val="20"/>
          <w:szCs w:val="20"/>
        </w:rPr>
        <w:t xml:space="preserve"> des enfants </w:t>
      </w:r>
      <w:r w:rsidR="5321A1DE" w:rsidRPr="2E13ED57">
        <w:rPr>
          <w:rFonts w:eastAsiaTheme="minorEastAsia"/>
          <w:sz w:val="20"/>
          <w:szCs w:val="20"/>
        </w:rPr>
        <w:t xml:space="preserve">nés sans vie. </w:t>
      </w:r>
      <w:r w:rsidR="182596FF" w:rsidRPr="2E13ED57">
        <w:rPr>
          <w:rFonts w:eastAsiaTheme="minorEastAsia"/>
          <w:sz w:val="20"/>
          <w:szCs w:val="20"/>
        </w:rPr>
        <w:t>L’analyse choisie par l’intervenant fut une formidable invitation à</w:t>
      </w:r>
      <w:r w:rsidR="08A2349A" w:rsidRPr="2E13ED57">
        <w:rPr>
          <w:rFonts w:eastAsiaTheme="minorEastAsia"/>
          <w:sz w:val="20"/>
          <w:szCs w:val="20"/>
        </w:rPr>
        <w:t xml:space="preserve"> sortir du monde juridique pour</w:t>
      </w:r>
      <w:r w:rsidR="463A0742" w:rsidRPr="2E13ED57">
        <w:rPr>
          <w:rFonts w:eastAsiaTheme="minorEastAsia"/>
          <w:sz w:val="20"/>
          <w:szCs w:val="20"/>
        </w:rPr>
        <w:t xml:space="preserve"> se laisser imprégner</w:t>
      </w:r>
      <w:r w:rsidR="6FF62790" w:rsidRPr="2E13ED57">
        <w:rPr>
          <w:rFonts w:eastAsiaTheme="minorEastAsia"/>
          <w:sz w:val="20"/>
          <w:szCs w:val="20"/>
        </w:rPr>
        <w:t xml:space="preserve"> </w:t>
      </w:r>
      <w:r w:rsidR="28847F16" w:rsidRPr="2E13ED57">
        <w:rPr>
          <w:rFonts w:eastAsiaTheme="minorEastAsia"/>
          <w:sz w:val="20"/>
          <w:szCs w:val="20"/>
        </w:rPr>
        <w:t>par des</w:t>
      </w:r>
      <w:r w:rsidR="6FF62790" w:rsidRPr="2E13ED57">
        <w:rPr>
          <w:rFonts w:eastAsiaTheme="minorEastAsia"/>
          <w:sz w:val="20"/>
          <w:szCs w:val="20"/>
        </w:rPr>
        <w:t xml:space="preserve"> considérations éthiques et sociétales sans lesquelles le droit serait incapable de régir</w:t>
      </w:r>
      <w:r w:rsidR="0FE11C59" w:rsidRPr="2E13ED57">
        <w:rPr>
          <w:rFonts w:eastAsiaTheme="minorEastAsia"/>
          <w:sz w:val="20"/>
          <w:szCs w:val="20"/>
        </w:rPr>
        <w:t xml:space="preserve"> </w:t>
      </w:r>
      <w:r w:rsidR="198DA308" w:rsidRPr="2E13ED57">
        <w:rPr>
          <w:rFonts w:eastAsiaTheme="minorEastAsia"/>
          <w:sz w:val="20"/>
          <w:szCs w:val="20"/>
        </w:rPr>
        <w:t xml:space="preserve">un sujet aussi épineux. </w:t>
      </w:r>
    </w:p>
    <w:p w14:paraId="5ECB254E" w14:textId="3F7749F0" w:rsidR="276E034A" w:rsidRDefault="33596F9A" w:rsidP="00326725">
      <w:pPr>
        <w:spacing w:after="0" w:line="276" w:lineRule="auto"/>
        <w:ind w:firstLine="708"/>
        <w:jc w:val="both"/>
        <w:rPr>
          <w:rFonts w:eastAsiaTheme="minorEastAsia"/>
          <w:sz w:val="20"/>
          <w:szCs w:val="20"/>
        </w:rPr>
      </w:pPr>
      <w:r w:rsidRPr="75C4D54E">
        <w:rPr>
          <w:rFonts w:eastAsiaTheme="minorEastAsia"/>
          <w:sz w:val="20"/>
          <w:szCs w:val="20"/>
        </w:rPr>
        <w:t>Un enfant qui n</w:t>
      </w:r>
      <w:r w:rsidR="239DF60B" w:rsidRPr="75C4D54E">
        <w:rPr>
          <w:rFonts w:eastAsiaTheme="minorEastAsia"/>
          <w:sz w:val="20"/>
          <w:szCs w:val="20"/>
        </w:rPr>
        <w:t>aît</w:t>
      </w:r>
      <w:r w:rsidRPr="75C4D54E">
        <w:rPr>
          <w:rFonts w:eastAsiaTheme="minorEastAsia"/>
          <w:sz w:val="20"/>
          <w:szCs w:val="20"/>
        </w:rPr>
        <w:t xml:space="preserve"> vivant </w:t>
      </w:r>
      <w:r w:rsidR="75C378F3" w:rsidRPr="75C4D54E">
        <w:rPr>
          <w:rFonts w:eastAsiaTheme="minorEastAsia"/>
          <w:sz w:val="20"/>
          <w:szCs w:val="20"/>
        </w:rPr>
        <w:t xml:space="preserve">mais non </w:t>
      </w:r>
      <w:r w:rsidRPr="75C4D54E">
        <w:rPr>
          <w:rFonts w:eastAsiaTheme="minorEastAsia"/>
          <w:sz w:val="20"/>
          <w:szCs w:val="20"/>
        </w:rPr>
        <w:t>viable doit-il être considér</w:t>
      </w:r>
      <w:r w:rsidR="79AD9247" w:rsidRPr="75C4D54E">
        <w:rPr>
          <w:rFonts w:eastAsiaTheme="minorEastAsia"/>
          <w:sz w:val="20"/>
          <w:szCs w:val="20"/>
        </w:rPr>
        <w:t>é</w:t>
      </w:r>
      <w:r w:rsidRPr="75C4D54E">
        <w:rPr>
          <w:rFonts w:eastAsiaTheme="minorEastAsia"/>
          <w:sz w:val="20"/>
          <w:szCs w:val="20"/>
        </w:rPr>
        <w:t xml:space="preserve"> comme un déchet anatomique sans existence juridique</w:t>
      </w:r>
      <w:r w:rsidR="39C005FE" w:rsidRPr="75C4D54E">
        <w:rPr>
          <w:rFonts w:eastAsiaTheme="minorEastAsia"/>
          <w:sz w:val="20"/>
          <w:szCs w:val="20"/>
        </w:rPr>
        <w:t xml:space="preserve"> ? Telle </w:t>
      </w:r>
      <w:r w:rsidR="4F17938B" w:rsidRPr="75C4D54E">
        <w:rPr>
          <w:rFonts w:eastAsiaTheme="minorEastAsia"/>
          <w:sz w:val="20"/>
          <w:szCs w:val="20"/>
        </w:rPr>
        <w:t xml:space="preserve">est </w:t>
      </w:r>
      <w:r w:rsidR="39C005FE" w:rsidRPr="75C4D54E">
        <w:rPr>
          <w:rFonts w:eastAsiaTheme="minorEastAsia"/>
          <w:sz w:val="20"/>
          <w:szCs w:val="20"/>
        </w:rPr>
        <w:t xml:space="preserve">la scabreuse question à laquelle </w:t>
      </w:r>
      <w:r w:rsidR="4D56814D" w:rsidRPr="75C4D54E">
        <w:rPr>
          <w:rFonts w:eastAsiaTheme="minorEastAsia"/>
          <w:sz w:val="20"/>
          <w:szCs w:val="20"/>
        </w:rPr>
        <w:t xml:space="preserve">les étudiants </w:t>
      </w:r>
      <w:r w:rsidR="5F507451" w:rsidRPr="75C4D54E">
        <w:rPr>
          <w:rFonts w:eastAsiaTheme="minorEastAsia"/>
          <w:sz w:val="20"/>
          <w:szCs w:val="20"/>
        </w:rPr>
        <w:t xml:space="preserve">furent confrontés durant cette conférence. </w:t>
      </w:r>
      <w:r w:rsidR="4CEE4D94" w:rsidRPr="75C4D54E">
        <w:rPr>
          <w:rFonts w:eastAsiaTheme="minorEastAsia"/>
          <w:sz w:val="20"/>
          <w:szCs w:val="20"/>
        </w:rPr>
        <w:t xml:space="preserve">Si l’interrogation est restée longtemps indicible, il semble de moins en moins accepté que le droit se retranche dans sa </w:t>
      </w:r>
      <w:proofErr w:type="spellStart"/>
      <w:r w:rsidR="4CEE4D94" w:rsidRPr="75C4D54E">
        <w:rPr>
          <w:rFonts w:eastAsiaTheme="minorEastAsia"/>
          <w:i/>
          <w:iCs/>
          <w:sz w:val="20"/>
          <w:szCs w:val="20"/>
        </w:rPr>
        <w:t>summa</w:t>
      </w:r>
      <w:proofErr w:type="spellEnd"/>
      <w:r w:rsidR="4CEE4D94" w:rsidRPr="75C4D54E">
        <w:rPr>
          <w:rFonts w:eastAsiaTheme="minorEastAsia"/>
          <w:i/>
          <w:iCs/>
          <w:sz w:val="20"/>
          <w:szCs w:val="20"/>
        </w:rPr>
        <w:t xml:space="preserve"> divisio </w:t>
      </w:r>
      <w:r w:rsidR="4CEE4D94" w:rsidRPr="75C4D54E">
        <w:rPr>
          <w:rFonts w:eastAsiaTheme="minorEastAsia"/>
          <w:sz w:val="20"/>
          <w:szCs w:val="20"/>
        </w:rPr>
        <w:t>traditionnelle : le monde des chos</w:t>
      </w:r>
      <w:r w:rsidR="647F0EFA" w:rsidRPr="75C4D54E">
        <w:rPr>
          <w:rFonts w:eastAsiaTheme="minorEastAsia"/>
          <w:sz w:val="20"/>
          <w:szCs w:val="20"/>
        </w:rPr>
        <w:t>es et le monde des personnalités juridiques. Est-il encore acceptable</w:t>
      </w:r>
      <w:r w:rsidR="2F6CEED2" w:rsidRPr="75C4D54E">
        <w:rPr>
          <w:rFonts w:eastAsiaTheme="minorEastAsia"/>
          <w:sz w:val="20"/>
          <w:szCs w:val="20"/>
        </w:rPr>
        <w:t xml:space="preserve"> d’être aussi manichéen ? </w:t>
      </w:r>
      <w:r w:rsidR="6F7E4C35" w:rsidRPr="75C4D54E">
        <w:rPr>
          <w:rFonts w:eastAsiaTheme="minorEastAsia"/>
          <w:sz w:val="20"/>
          <w:szCs w:val="20"/>
        </w:rPr>
        <w:t>Les sociétés occidentales du XXI</w:t>
      </w:r>
      <w:r w:rsidR="6F7E4C35" w:rsidRPr="75C4D54E">
        <w:rPr>
          <w:rFonts w:eastAsiaTheme="minorEastAsia"/>
          <w:sz w:val="20"/>
          <w:szCs w:val="20"/>
          <w:vertAlign w:val="superscript"/>
        </w:rPr>
        <w:t>ème</w:t>
      </w:r>
      <w:r w:rsidR="6F7E4C35" w:rsidRPr="75C4D54E">
        <w:rPr>
          <w:rFonts w:eastAsiaTheme="minorEastAsia"/>
          <w:sz w:val="20"/>
          <w:szCs w:val="20"/>
        </w:rPr>
        <w:t xml:space="preserve"> siècle </w:t>
      </w:r>
      <w:proofErr w:type="gramStart"/>
      <w:r w:rsidR="6F7E4C35" w:rsidRPr="75C4D54E">
        <w:rPr>
          <w:rFonts w:eastAsiaTheme="minorEastAsia"/>
          <w:sz w:val="20"/>
          <w:szCs w:val="20"/>
        </w:rPr>
        <w:t>somment</w:t>
      </w:r>
      <w:proofErr w:type="gramEnd"/>
      <w:r w:rsidR="6F7E4C35" w:rsidRPr="75C4D54E">
        <w:rPr>
          <w:rFonts w:eastAsiaTheme="minorEastAsia"/>
          <w:sz w:val="20"/>
          <w:szCs w:val="20"/>
        </w:rPr>
        <w:t xml:space="preserve"> de manière inédite le droit de reconsidérer l’existence de ces enfants</w:t>
      </w:r>
      <w:r w:rsidR="7AC612F5" w:rsidRPr="75C4D54E">
        <w:rPr>
          <w:rFonts w:eastAsiaTheme="minorEastAsia"/>
          <w:sz w:val="20"/>
          <w:szCs w:val="20"/>
        </w:rPr>
        <w:t xml:space="preserve">. </w:t>
      </w:r>
    </w:p>
    <w:p w14:paraId="466B2331" w14:textId="1F256DD0" w:rsidR="276E034A" w:rsidRDefault="2842B722" w:rsidP="00326725">
      <w:pPr>
        <w:pStyle w:val="Titre2"/>
        <w:spacing w:line="276" w:lineRule="auto"/>
        <w:ind w:firstLine="708"/>
        <w:jc w:val="both"/>
        <w:rPr>
          <w:rFonts w:asciiTheme="minorHAnsi" w:eastAsiaTheme="minorEastAsia" w:hAnsiTheme="minorHAnsi" w:cstheme="minorBidi"/>
          <w:color w:val="auto"/>
          <w:sz w:val="20"/>
          <w:szCs w:val="20"/>
        </w:rPr>
      </w:pPr>
      <w:r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La </w:t>
      </w:r>
      <w:r w:rsidR="40727BBD"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>dernière victoire en date –la loi du 2 aout 2021–</w:t>
      </w:r>
      <w:r w:rsidR="7AC612F5"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 </w:t>
      </w:r>
      <w:r w:rsidR="7095326F"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traduit une nouvelle conquête : </w:t>
      </w:r>
      <w:r w:rsidR="7AC612F5"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>celle du nom</w:t>
      </w:r>
      <w:r w:rsidR="6B7568FD"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 de famille</w:t>
      </w:r>
      <w:r w:rsidR="7AC612F5"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>. Octroyer aux parents la faculté de nommer son enfant, c’est le faire exister</w:t>
      </w:r>
      <w:r w:rsidR="1C8A8697"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>,</w:t>
      </w:r>
      <w:r w:rsidR="7AC612F5"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 c’est sortir du ventre de la mère</w:t>
      </w:r>
      <w:r w:rsidR="51FCED73"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.  </w:t>
      </w:r>
      <w:r w:rsidR="03DB8596"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>A</w:t>
      </w:r>
      <w:r w:rsidR="51FCED73"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ppeler un enfant par son patronyme c’est faire </w:t>
      </w:r>
      <w:r w:rsidR="6C630B19"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grâce aux parents d’une douleur supplémentaire. Comme le disait Camus </w:t>
      </w:r>
      <w:r w:rsidR="2B6CFBCA"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« </w:t>
      </w:r>
      <w:r w:rsidR="22502FC9"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>Mal nommer un objet, c'est ajouter au malheur de ce monde</w:t>
      </w:r>
      <w:r w:rsidR="276E034A" w:rsidRPr="75C4D54E">
        <w:rPr>
          <w:rStyle w:val="Appelnotedebasdep"/>
          <w:rFonts w:asciiTheme="minorHAnsi" w:eastAsiaTheme="minorEastAsia" w:hAnsiTheme="minorHAnsi" w:cstheme="minorBidi"/>
          <w:color w:val="auto"/>
          <w:sz w:val="20"/>
          <w:szCs w:val="20"/>
        </w:rPr>
        <w:footnoteReference w:id="1"/>
      </w:r>
      <w:r w:rsidR="2B6CFBCA" w:rsidRPr="75C4D54E">
        <w:rPr>
          <w:rFonts w:asciiTheme="minorHAnsi" w:eastAsiaTheme="minorEastAsia" w:hAnsiTheme="minorHAnsi" w:cstheme="minorBidi"/>
          <w:color w:val="auto"/>
          <w:sz w:val="20"/>
          <w:szCs w:val="20"/>
          <w:vertAlign w:val="superscript"/>
        </w:rPr>
        <w:t xml:space="preserve"> </w:t>
      </w:r>
      <w:r w:rsidR="2B6CFBCA"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>»</w:t>
      </w:r>
      <w:r w:rsidR="1F99FA2C"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. </w:t>
      </w:r>
      <w:r w:rsidR="3CF60033"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>Nommer, c’est</w:t>
      </w:r>
      <w:r w:rsidR="1054A81A"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 donc</w:t>
      </w:r>
      <w:r w:rsidR="3CF60033"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 </w:t>
      </w:r>
      <w:r w:rsidR="6F51EABE"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>offrir à l’enfant</w:t>
      </w:r>
      <w:r w:rsidR="3CF60033"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 une identité</w:t>
      </w:r>
      <w:r w:rsidR="297F28C3" w:rsidRPr="2E13ED57">
        <w:rPr>
          <w:rFonts w:asciiTheme="minorHAnsi" w:eastAsiaTheme="minorEastAsia" w:hAnsiTheme="minorHAnsi" w:cstheme="minorBidi"/>
          <w:color w:val="auto"/>
          <w:sz w:val="20"/>
          <w:szCs w:val="20"/>
        </w:rPr>
        <w:t>, c’est lui donner une ipséité</w:t>
      </w:r>
      <w:r w:rsidR="3C2EB9CD" w:rsidRPr="2E13ED57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 et surtout le faire appartenir à la </w:t>
      </w:r>
      <w:r w:rsidR="3C2EB9CD" w:rsidRPr="75C4D54E">
        <w:rPr>
          <w:rFonts w:asciiTheme="minorHAnsi" w:eastAsiaTheme="minorEastAsia" w:hAnsiTheme="minorHAnsi" w:cstheme="minorBidi"/>
          <w:i/>
          <w:iCs/>
          <w:color w:val="auto"/>
          <w:sz w:val="20"/>
          <w:szCs w:val="20"/>
        </w:rPr>
        <w:t xml:space="preserve">gens, </w:t>
      </w:r>
      <w:r w:rsidR="3C2EB9CD"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>à la famille. Le traitement digne,</w:t>
      </w:r>
      <w:r w:rsidR="2D3C1664"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 de l’enfant sans vie,</w:t>
      </w:r>
      <w:r w:rsidR="3C2EB9CD"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 c’est </w:t>
      </w:r>
      <w:r w:rsidR="314F0912"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>aussi pouvoir donne</w:t>
      </w:r>
      <w:r w:rsidR="6E5E790C"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>r à l’accouchement une réalit</w:t>
      </w:r>
      <w:r w:rsidR="25648C4A"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>é, un temps et un lieu</w:t>
      </w:r>
      <w:r w:rsidR="67933D06"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 : une naissance n’est pas simplement une intervention médicale, c’est aussi une opération dont le jour, l’heure et le lieu</w:t>
      </w:r>
      <w:r w:rsidR="746069CE"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 </w:t>
      </w:r>
      <w:r w:rsidR="7534504E"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>contribuent à la singularité du nouveau-né.</w:t>
      </w:r>
    </w:p>
    <w:p w14:paraId="6D819CBB" w14:textId="1BE4D2AF" w:rsidR="276E034A" w:rsidRDefault="7B3BE9CD" w:rsidP="00326725">
      <w:pPr>
        <w:pStyle w:val="Titre2"/>
        <w:spacing w:line="276" w:lineRule="auto"/>
        <w:ind w:firstLine="708"/>
        <w:jc w:val="both"/>
        <w:rPr>
          <w:rFonts w:asciiTheme="minorHAnsi" w:eastAsiaTheme="minorEastAsia" w:hAnsiTheme="minorHAnsi" w:cstheme="minorBidi"/>
          <w:color w:val="auto"/>
          <w:sz w:val="20"/>
          <w:szCs w:val="20"/>
        </w:rPr>
      </w:pPr>
      <w:r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>Il ne faut pourtant point s’y tromper, les enfants sans vie n’ont</w:t>
      </w:r>
      <w:r w:rsidR="39C9D18E"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 pas la </w:t>
      </w:r>
      <w:r w:rsidR="4926AD8D"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>personnalité</w:t>
      </w:r>
      <w:r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 </w:t>
      </w:r>
      <w:r w:rsidR="4926AD8D"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juridique. </w:t>
      </w:r>
      <w:r w:rsidR="5A8E5C66"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L’article 79-1 du code civil </w:t>
      </w:r>
      <w:r w:rsidR="7208205B"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>détient</w:t>
      </w:r>
      <w:r w:rsidR="19334198"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 en son sein la valeur qu’il porte aux différentes possibilités laissées aux parents : </w:t>
      </w:r>
      <w:r w:rsidR="7C430455"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« </w:t>
      </w:r>
      <w:r w:rsidR="19334198"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>les inscriptions n’ont aucune valeur juridique</w:t>
      </w:r>
      <w:r w:rsidR="6451EEC5"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 »</w:t>
      </w:r>
      <w:r w:rsidR="19334198"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>. C’est là un admirable tour de force de la part du législateur : avoir rédigé</w:t>
      </w:r>
      <w:r w:rsidR="51719065"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 un texte dénié de valeur </w:t>
      </w:r>
      <w:r w:rsidR="6F68E82F"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>juridique.</w:t>
      </w:r>
      <w:r w:rsidR="347463C5"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 Les parents </w:t>
      </w:r>
      <w:r w:rsidR="24F10160"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se retrouvent donc au pied du mur, face à </w:t>
      </w:r>
      <w:r w:rsidR="5486C2E7"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>la nature</w:t>
      </w:r>
      <w:r w:rsidR="53F8955F"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 foncièrement</w:t>
      </w:r>
      <w:r w:rsidR="5486C2E7"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 dualiste du droit des personnes </w:t>
      </w:r>
      <w:r w:rsidR="24F10160"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>: d’un côté les choses, de l’autre les hommes.  Les enfants sans vi</w:t>
      </w:r>
      <w:r w:rsidR="31BE2E28"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e </w:t>
      </w:r>
      <w:r w:rsidR="759A5A26"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>s</w:t>
      </w:r>
      <w:r w:rsidR="23309280"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emblent ainsi </w:t>
      </w:r>
      <w:r w:rsidR="759A5A26" w:rsidRPr="75C4D54E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condamnés à appartenir à la seconde catégorie. </w:t>
      </w:r>
    </w:p>
    <w:p w14:paraId="0C7B7F15" w14:textId="311126AA" w:rsidR="276E034A" w:rsidRDefault="276E034A" w:rsidP="00326725">
      <w:pPr>
        <w:spacing w:after="0" w:line="276" w:lineRule="auto"/>
        <w:jc w:val="both"/>
        <w:rPr>
          <w:rFonts w:eastAsiaTheme="minorEastAsia"/>
          <w:sz w:val="20"/>
          <w:szCs w:val="20"/>
        </w:rPr>
      </w:pPr>
    </w:p>
    <w:p w14:paraId="5B828016" w14:textId="00A5904E" w:rsidR="75C4D54E" w:rsidRDefault="75C4D54E" w:rsidP="00326725">
      <w:pPr>
        <w:spacing w:after="0" w:line="276" w:lineRule="auto"/>
        <w:jc w:val="both"/>
        <w:rPr>
          <w:rFonts w:eastAsiaTheme="minorEastAsia"/>
          <w:sz w:val="20"/>
          <w:szCs w:val="20"/>
        </w:rPr>
      </w:pPr>
    </w:p>
    <w:p w14:paraId="24EA76AA" w14:textId="7F0368C6" w:rsidR="276E034A" w:rsidRDefault="6F68E82F" w:rsidP="00326725">
      <w:pPr>
        <w:spacing w:after="0" w:line="276" w:lineRule="auto"/>
        <w:jc w:val="both"/>
        <w:rPr>
          <w:rFonts w:eastAsiaTheme="minorEastAsia"/>
          <w:sz w:val="20"/>
          <w:szCs w:val="20"/>
        </w:rPr>
      </w:pPr>
      <w:r w:rsidRPr="2E13ED57">
        <w:rPr>
          <w:rFonts w:eastAsiaTheme="minorEastAsia"/>
          <w:sz w:val="20"/>
          <w:szCs w:val="20"/>
        </w:rPr>
        <w:t>Valentin MASTROMATTEO, étudiant en 2ème année de droit</w:t>
      </w:r>
    </w:p>
    <w:p w14:paraId="60A86266" w14:textId="786CEB7F" w:rsidR="276E034A" w:rsidRDefault="276E034A" w:rsidP="00326725">
      <w:pPr>
        <w:spacing w:after="0" w:line="276" w:lineRule="auto"/>
        <w:ind w:firstLine="708"/>
        <w:jc w:val="both"/>
        <w:rPr>
          <w:rFonts w:eastAsiaTheme="minorEastAsia"/>
          <w:sz w:val="20"/>
          <w:szCs w:val="20"/>
        </w:rPr>
      </w:pPr>
    </w:p>
    <w:p w14:paraId="007BD4C6" w14:textId="3C5173EC" w:rsidR="276E034A" w:rsidRDefault="276E034A" w:rsidP="00326725">
      <w:pPr>
        <w:spacing w:after="0" w:line="276" w:lineRule="auto"/>
        <w:jc w:val="both"/>
        <w:rPr>
          <w:rFonts w:eastAsiaTheme="minorEastAsia"/>
          <w:sz w:val="20"/>
          <w:szCs w:val="20"/>
        </w:rPr>
      </w:pPr>
    </w:p>
    <w:sectPr w:rsidR="276E034A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839E3" w14:textId="77777777" w:rsidR="00BA4384" w:rsidRDefault="00BA4384">
      <w:pPr>
        <w:spacing w:after="0" w:line="240" w:lineRule="auto"/>
      </w:pPr>
      <w:r>
        <w:separator/>
      </w:r>
    </w:p>
  </w:endnote>
  <w:endnote w:type="continuationSeparator" w:id="0">
    <w:p w14:paraId="42024D7A" w14:textId="77777777" w:rsidR="00BA4384" w:rsidRDefault="00BA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E13ED57" w14:paraId="22D9DBF8" w14:textId="77777777" w:rsidTr="2E13ED57">
      <w:trPr>
        <w:trHeight w:val="300"/>
      </w:trPr>
      <w:tc>
        <w:tcPr>
          <w:tcW w:w="3005" w:type="dxa"/>
        </w:tcPr>
        <w:p w14:paraId="78E4314A" w14:textId="0BBD7CA3" w:rsidR="2E13ED57" w:rsidRDefault="2E13ED57" w:rsidP="2E13ED57">
          <w:pPr>
            <w:pStyle w:val="En-tte"/>
            <w:ind w:left="-115"/>
          </w:pPr>
        </w:p>
      </w:tc>
      <w:tc>
        <w:tcPr>
          <w:tcW w:w="3005" w:type="dxa"/>
        </w:tcPr>
        <w:p w14:paraId="2FC4C98D" w14:textId="566B6137" w:rsidR="2E13ED57" w:rsidRDefault="2E13ED57" w:rsidP="2E13ED57">
          <w:pPr>
            <w:pStyle w:val="En-tte"/>
            <w:jc w:val="center"/>
          </w:pPr>
        </w:p>
      </w:tc>
      <w:tc>
        <w:tcPr>
          <w:tcW w:w="3005" w:type="dxa"/>
        </w:tcPr>
        <w:p w14:paraId="312869A6" w14:textId="4F9D4296" w:rsidR="2E13ED57" w:rsidRDefault="2E13ED57" w:rsidP="2E13ED57">
          <w:pPr>
            <w:pStyle w:val="En-tte"/>
            <w:ind w:right="-115"/>
            <w:jc w:val="right"/>
          </w:pPr>
        </w:p>
      </w:tc>
    </w:tr>
  </w:tbl>
  <w:p w14:paraId="34611681" w14:textId="26ED0153" w:rsidR="2E13ED57" w:rsidRDefault="2E13ED57" w:rsidP="2E13ED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9134D" w14:textId="77777777" w:rsidR="00BA4384" w:rsidRDefault="00BA4384">
      <w:pPr>
        <w:spacing w:after="0" w:line="240" w:lineRule="auto"/>
      </w:pPr>
      <w:r>
        <w:separator/>
      </w:r>
    </w:p>
  </w:footnote>
  <w:footnote w:type="continuationSeparator" w:id="0">
    <w:p w14:paraId="34665CC3" w14:textId="77777777" w:rsidR="00BA4384" w:rsidRDefault="00BA4384">
      <w:pPr>
        <w:spacing w:after="0" w:line="240" w:lineRule="auto"/>
      </w:pPr>
      <w:r>
        <w:continuationSeparator/>
      </w:r>
    </w:p>
  </w:footnote>
  <w:footnote w:id="1">
    <w:p w14:paraId="690904A3" w14:textId="0AEB8D03" w:rsidR="2E13ED57" w:rsidRDefault="2E13ED57" w:rsidP="2E13ED57">
      <w:pPr>
        <w:pStyle w:val="Notedebasdepage"/>
      </w:pPr>
      <w:r w:rsidRPr="2E13ED57">
        <w:rPr>
          <w:rStyle w:val="Appelnotedebasdep"/>
          <w:rFonts w:ascii="Calibri" w:eastAsia="Calibri" w:hAnsi="Calibri" w:cs="Calibri"/>
          <w:sz w:val="18"/>
          <w:szCs w:val="18"/>
        </w:rPr>
        <w:footnoteRef/>
      </w:r>
      <w:r w:rsidRPr="2E13ED57">
        <w:rPr>
          <w:rFonts w:ascii="Calibri" w:eastAsia="Calibri" w:hAnsi="Calibri" w:cs="Calibri"/>
          <w:sz w:val="18"/>
          <w:szCs w:val="18"/>
        </w:rPr>
        <w:t xml:space="preserve"> </w:t>
      </w:r>
      <w:r w:rsidRPr="2E13ED57">
        <w:rPr>
          <w:rFonts w:ascii="Calibri" w:eastAsia="Calibri" w:hAnsi="Calibri" w:cs="Calibri"/>
          <w:i/>
          <w:iCs/>
          <w:sz w:val="18"/>
          <w:szCs w:val="18"/>
        </w:rPr>
        <w:t xml:space="preserve">Sur une philosophie de l’expression, </w:t>
      </w:r>
      <w:r w:rsidRPr="2E13ED57">
        <w:rPr>
          <w:rFonts w:ascii="Calibri" w:eastAsia="Calibri" w:hAnsi="Calibri" w:cs="Calibri"/>
          <w:sz w:val="18"/>
          <w:szCs w:val="18"/>
        </w:rPr>
        <w:t>Poésie, 1944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E13ED57" w14:paraId="76A2C70C" w14:textId="77777777" w:rsidTr="2E13ED57">
      <w:trPr>
        <w:trHeight w:val="300"/>
      </w:trPr>
      <w:tc>
        <w:tcPr>
          <w:tcW w:w="3005" w:type="dxa"/>
        </w:tcPr>
        <w:p w14:paraId="1D868147" w14:textId="446E405F" w:rsidR="2E13ED57" w:rsidRDefault="2E13ED57" w:rsidP="2E13ED57">
          <w:pPr>
            <w:pStyle w:val="En-tte"/>
            <w:ind w:left="-115"/>
          </w:pPr>
        </w:p>
      </w:tc>
      <w:tc>
        <w:tcPr>
          <w:tcW w:w="3005" w:type="dxa"/>
        </w:tcPr>
        <w:p w14:paraId="0843692A" w14:textId="45131D29" w:rsidR="2E13ED57" w:rsidRDefault="2E13ED57" w:rsidP="2E13ED57">
          <w:pPr>
            <w:pStyle w:val="En-tte"/>
            <w:jc w:val="center"/>
          </w:pPr>
        </w:p>
      </w:tc>
      <w:tc>
        <w:tcPr>
          <w:tcW w:w="3005" w:type="dxa"/>
        </w:tcPr>
        <w:p w14:paraId="77E02370" w14:textId="2B2AE6AD" w:rsidR="2E13ED57" w:rsidRDefault="2E13ED57" w:rsidP="2E13ED57">
          <w:pPr>
            <w:pStyle w:val="En-tte"/>
            <w:ind w:right="-115"/>
            <w:jc w:val="right"/>
          </w:pPr>
        </w:p>
      </w:tc>
    </w:tr>
  </w:tbl>
  <w:p w14:paraId="603BD258" w14:textId="21F6414E" w:rsidR="2E13ED57" w:rsidRDefault="2E13ED57" w:rsidP="2E13ED5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889C1C"/>
    <w:rsid w:val="00326725"/>
    <w:rsid w:val="0070EE95"/>
    <w:rsid w:val="00BA4384"/>
    <w:rsid w:val="00DD7287"/>
    <w:rsid w:val="00E316A0"/>
    <w:rsid w:val="00F3C3CE"/>
    <w:rsid w:val="01674C9F"/>
    <w:rsid w:val="01950B64"/>
    <w:rsid w:val="01BD4C8F"/>
    <w:rsid w:val="03291F7E"/>
    <w:rsid w:val="03DB8596"/>
    <w:rsid w:val="053D40AE"/>
    <w:rsid w:val="05851260"/>
    <w:rsid w:val="06017236"/>
    <w:rsid w:val="0604FE25"/>
    <w:rsid w:val="069E447B"/>
    <w:rsid w:val="083A14DC"/>
    <w:rsid w:val="0849EB31"/>
    <w:rsid w:val="0882984E"/>
    <w:rsid w:val="0882FD42"/>
    <w:rsid w:val="08A2349A"/>
    <w:rsid w:val="08E474C9"/>
    <w:rsid w:val="0CF94D80"/>
    <w:rsid w:val="0D599593"/>
    <w:rsid w:val="0DA63BA4"/>
    <w:rsid w:val="0E8A8C97"/>
    <w:rsid w:val="0FD2C248"/>
    <w:rsid w:val="0FE11C59"/>
    <w:rsid w:val="10239763"/>
    <w:rsid w:val="1054A81A"/>
    <w:rsid w:val="10603F33"/>
    <w:rsid w:val="10C18CDB"/>
    <w:rsid w:val="125D5D3C"/>
    <w:rsid w:val="135B3825"/>
    <w:rsid w:val="14BCFEB1"/>
    <w:rsid w:val="14F70886"/>
    <w:rsid w:val="1594FDFE"/>
    <w:rsid w:val="1692D8E7"/>
    <w:rsid w:val="16BE45E0"/>
    <w:rsid w:val="16ED09CA"/>
    <w:rsid w:val="172D1015"/>
    <w:rsid w:val="182596FF"/>
    <w:rsid w:val="1858262C"/>
    <w:rsid w:val="19334198"/>
    <w:rsid w:val="1978DB6A"/>
    <w:rsid w:val="198DA308"/>
    <w:rsid w:val="19F3F68D"/>
    <w:rsid w:val="1A686F21"/>
    <w:rsid w:val="1C3FE881"/>
    <w:rsid w:val="1C8A8697"/>
    <w:rsid w:val="1CB07C2C"/>
    <w:rsid w:val="1DA33711"/>
    <w:rsid w:val="1EF914C0"/>
    <w:rsid w:val="1F3BE044"/>
    <w:rsid w:val="1F99FA2C"/>
    <w:rsid w:val="1FE81CEE"/>
    <w:rsid w:val="20D7B0A5"/>
    <w:rsid w:val="211455C3"/>
    <w:rsid w:val="22502FC9"/>
    <w:rsid w:val="22738106"/>
    <w:rsid w:val="22B02624"/>
    <w:rsid w:val="22D1B582"/>
    <w:rsid w:val="23309280"/>
    <w:rsid w:val="239DF60B"/>
    <w:rsid w:val="24398C94"/>
    <w:rsid w:val="24F10160"/>
    <w:rsid w:val="25648C4A"/>
    <w:rsid w:val="26A44190"/>
    <w:rsid w:val="26EF2C03"/>
    <w:rsid w:val="2746F229"/>
    <w:rsid w:val="276E034A"/>
    <w:rsid w:val="2842B722"/>
    <w:rsid w:val="28847F16"/>
    <w:rsid w:val="288AFC64"/>
    <w:rsid w:val="28EAB010"/>
    <w:rsid w:val="297F28C3"/>
    <w:rsid w:val="298D069A"/>
    <w:rsid w:val="29EB9525"/>
    <w:rsid w:val="2B6CFBCA"/>
    <w:rsid w:val="2C781CF6"/>
    <w:rsid w:val="2D3C1664"/>
    <w:rsid w:val="2D9FE402"/>
    <w:rsid w:val="2DBE2133"/>
    <w:rsid w:val="2E13ED57"/>
    <w:rsid w:val="2F6CEED2"/>
    <w:rsid w:val="314F0912"/>
    <w:rsid w:val="31BE2E28"/>
    <w:rsid w:val="329AB7A0"/>
    <w:rsid w:val="33596F9A"/>
    <w:rsid w:val="3414AA94"/>
    <w:rsid w:val="347463C5"/>
    <w:rsid w:val="361257EC"/>
    <w:rsid w:val="36F640CE"/>
    <w:rsid w:val="37139BF1"/>
    <w:rsid w:val="374C4B56"/>
    <w:rsid w:val="38CA25D4"/>
    <w:rsid w:val="38CB8DFA"/>
    <w:rsid w:val="39C005FE"/>
    <w:rsid w:val="39C9D18E"/>
    <w:rsid w:val="3C09FACE"/>
    <w:rsid w:val="3C2EB9CD"/>
    <w:rsid w:val="3CF60033"/>
    <w:rsid w:val="3D46CAAB"/>
    <w:rsid w:val="4046BE7D"/>
    <w:rsid w:val="40727BBD"/>
    <w:rsid w:val="417E2CE2"/>
    <w:rsid w:val="41E28EDE"/>
    <w:rsid w:val="41E9A783"/>
    <w:rsid w:val="431C1FBC"/>
    <w:rsid w:val="44874DB7"/>
    <w:rsid w:val="451E2117"/>
    <w:rsid w:val="45214845"/>
    <w:rsid w:val="463A0742"/>
    <w:rsid w:val="47DF080B"/>
    <w:rsid w:val="4858E907"/>
    <w:rsid w:val="48916AD8"/>
    <w:rsid w:val="4926AD8D"/>
    <w:rsid w:val="49E6AF8E"/>
    <w:rsid w:val="49F1923A"/>
    <w:rsid w:val="4A4D857C"/>
    <w:rsid w:val="4CEE4D94"/>
    <w:rsid w:val="4D56814D"/>
    <w:rsid w:val="4D64DBFB"/>
    <w:rsid w:val="4E2D3F3F"/>
    <w:rsid w:val="4E54684E"/>
    <w:rsid w:val="4EAC4B3A"/>
    <w:rsid w:val="4F17938B"/>
    <w:rsid w:val="4F5778A8"/>
    <w:rsid w:val="500B3B34"/>
    <w:rsid w:val="50DD065E"/>
    <w:rsid w:val="51719065"/>
    <w:rsid w:val="51889C1C"/>
    <w:rsid w:val="519FB72D"/>
    <w:rsid w:val="51FCED73"/>
    <w:rsid w:val="5321A1DE"/>
    <w:rsid w:val="5332316B"/>
    <w:rsid w:val="53BBF141"/>
    <w:rsid w:val="53F8955F"/>
    <w:rsid w:val="5436CC90"/>
    <w:rsid w:val="5486C2E7"/>
    <w:rsid w:val="54CAE006"/>
    <w:rsid w:val="5521F12C"/>
    <w:rsid w:val="55AD91CF"/>
    <w:rsid w:val="588F6264"/>
    <w:rsid w:val="58C99F4D"/>
    <w:rsid w:val="593CAEEB"/>
    <w:rsid w:val="5954C5EA"/>
    <w:rsid w:val="595FA896"/>
    <w:rsid w:val="5A8E5C66"/>
    <w:rsid w:val="5B8E5A17"/>
    <w:rsid w:val="5D489DB5"/>
    <w:rsid w:val="5D62D387"/>
    <w:rsid w:val="5EEC39F7"/>
    <w:rsid w:val="5EFEA3E8"/>
    <w:rsid w:val="5F507451"/>
    <w:rsid w:val="609A7449"/>
    <w:rsid w:val="6223DAB9"/>
    <w:rsid w:val="6347C325"/>
    <w:rsid w:val="63BFAB1A"/>
    <w:rsid w:val="6451EEC5"/>
    <w:rsid w:val="647F0EFA"/>
    <w:rsid w:val="64C4DBDF"/>
    <w:rsid w:val="651D1051"/>
    <w:rsid w:val="67933D06"/>
    <w:rsid w:val="67FC7CA1"/>
    <w:rsid w:val="68911C9F"/>
    <w:rsid w:val="69984D02"/>
    <w:rsid w:val="6A2CED00"/>
    <w:rsid w:val="6A494415"/>
    <w:rsid w:val="6A7720B4"/>
    <w:rsid w:val="6B7568FD"/>
    <w:rsid w:val="6BE51476"/>
    <w:rsid w:val="6C33DED8"/>
    <w:rsid w:val="6C4BC018"/>
    <w:rsid w:val="6C630B19"/>
    <w:rsid w:val="6C9444C5"/>
    <w:rsid w:val="6CAC7B9B"/>
    <w:rsid w:val="6D1D0F8A"/>
    <w:rsid w:val="6D275912"/>
    <w:rsid w:val="6E5E790C"/>
    <w:rsid w:val="6F51EABE"/>
    <w:rsid w:val="6F68E82F"/>
    <w:rsid w:val="6F7E4C35"/>
    <w:rsid w:val="6FD36D6B"/>
    <w:rsid w:val="6FF62790"/>
    <w:rsid w:val="7095326F"/>
    <w:rsid w:val="7172CA9C"/>
    <w:rsid w:val="71D9FD0B"/>
    <w:rsid w:val="7208205B"/>
    <w:rsid w:val="725B3415"/>
    <w:rsid w:val="746069CE"/>
    <w:rsid w:val="7534504E"/>
    <w:rsid w:val="759A5A26"/>
    <w:rsid w:val="75C378F3"/>
    <w:rsid w:val="75C4D54E"/>
    <w:rsid w:val="75D3806F"/>
    <w:rsid w:val="76AD964E"/>
    <w:rsid w:val="772A8CB2"/>
    <w:rsid w:val="77780997"/>
    <w:rsid w:val="77E20C20"/>
    <w:rsid w:val="78C3977E"/>
    <w:rsid w:val="79AD9247"/>
    <w:rsid w:val="7A03E380"/>
    <w:rsid w:val="7AC612F5"/>
    <w:rsid w:val="7B0BA308"/>
    <w:rsid w:val="7B3BE9CD"/>
    <w:rsid w:val="7C430455"/>
    <w:rsid w:val="7C7D1035"/>
    <w:rsid w:val="7CA11DAD"/>
    <w:rsid w:val="7DA54DF6"/>
    <w:rsid w:val="7E52F66B"/>
    <w:rsid w:val="7F47463E"/>
    <w:rsid w:val="7FCCA094"/>
    <w:rsid w:val="7FE9F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89C1C"/>
  <w15:chartTrackingRefBased/>
  <w15:docId w15:val="{4AD01289-FED6-4F01-9DA1-0E6AE3A7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Mastromatteo</dc:creator>
  <cp:keywords/>
  <dc:description/>
  <cp:lastModifiedBy>chrystelle gazeau</cp:lastModifiedBy>
  <cp:revision>2</cp:revision>
  <dcterms:created xsi:type="dcterms:W3CDTF">2023-07-02T08:01:00Z</dcterms:created>
  <dcterms:modified xsi:type="dcterms:W3CDTF">2023-10-02T09:30:00Z</dcterms:modified>
</cp:coreProperties>
</file>